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1DCEB" w14:textId="4FA3E90F" w:rsidR="0048686A" w:rsidRDefault="00102A00">
      <w:pPr>
        <w:pStyle w:val="Default"/>
        <w:spacing w:before="0"/>
        <w:rPr>
          <w:rFonts w:ascii="Helvetica" w:hAnsi="Helvetica"/>
        </w:rPr>
      </w:pPr>
      <w:r>
        <w:rPr>
          <w:rFonts w:ascii="Helvetica" w:hAnsi="Helvetica"/>
          <w:b/>
          <w:bCs/>
        </w:rPr>
        <w:t>Vista Lago Residences</w:t>
      </w:r>
      <w:r>
        <w:rPr>
          <w:rFonts w:ascii="Helvetica" w:hAnsi="Helvetica"/>
          <w:lang w:val="es-ES_tradnl"/>
        </w:rPr>
        <w:t xml:space="preserve"> es una urbanización de lujo sostenible compuesta por 18 villas diseñadas individualmente y situadas en la finca de 200 hect</w:t>
      </w:r>
      <w:r>
        <w:rPr>
          <w:rFonts w:ascii="Helvetica" w:hAnsi="Helvetica"/>
        </w:rPr>
        <w:t>á</w:t>
      </w:r>
      <w:r>
        <w:rPr>
          <w:rFonts w:ascii="Helvetica" w:hAnsi="Helvetica"/>
          <w:lang w:val="es-ES_tradnl"/>
        </w:rPr>
        <w:t>reas del club de campo Real de La Quinta. Rodeadas de un magn</w:t>
      </w:r>
      <w:r>
        <w:rPr>
          <w:rFonts w:ascii="Helvetica" w:hAnsi="Helvetica"/>
        </w:rPr>
        <w:t>í</w:t>
      </w:r>
      <w:r>
        <w:rPr>
          <w:rFonts w:ascii="Helvetica" w:hAnsi="Helvetica"/>
          <w:lang w:val="es-ES_tradnl"/>
        </w:rPr>
        <w:t>fico paisaje que bordea una reserva de la biosfera de la UNESCO, las villas est</w:t>
      </w:r>
      <w:r>
        <w:rPr>
          <w:rFonts w:ascii="Helvetica" w:hAnsi="Helvetica"/>
        </w:rPr>
        <w:t>á</w:t>
      </w:r>
      <w:r w:rsidRPr="00325A59">
        <w:rPr>
          <w:rFonts w:ascii="Helvetica" w:hAnsi="Helvetica"/>
          <w:lang w:val="es-ES"/>
        </w:rPr>
        <w:t>n a s</w:t>
      </w:r>
      <w:r>
        <w:rPr>
          <w:rFonts w:ascii="Helvetica" w:hAnsi="Helvetica"/>
          <w:lang w:val="es-ES_tradnl"/>
        </w:rPr>
        <w:t>ólo 15 minutos de Marbella. Las vistas, hacia el Mar Mediterr</w:t>
      </w:r>
      <w:r>
        <w:rPr>
          <w:rFonts w:ascii="Helvetica" w:hAnsi="Helvetica"/>
        </w:rPr>
        <w:t>á</w:t>
      </w:r>
      <w:r>
        <w:rPr>
          <w:rFonts w:ascii="Helvetica" w:hAnsi="Helvetica"/>
          <w:lang w:val="es-ES_tradnl"/>
        </w:rPr>
        <w:t xml:space="preserve">neo, el Estrecho de Gibraltar y la costa de </w:t>
      </w:r>
      <w:r>
        <w:rPr>
          <w:rFonts w:ascii="Helvetica" w:hAnsi="Helvetica"/>
        </w:rPr>
        <w:t>África son simplemente espectaculares.</w:t>
      </w:r>
    </w:p>
    <w:p w14:paraId="5E30CE8C" w14:textId="1170B27E" w:rsidR="00931E3F" w:rsidRDefault="00931E3F">
      <w:pPr>
        <w:pStyle w:val="Default"/>
        <w:spacing w:before="0"/>
        <w:rPr>
          <w:rFonts w:ascii="Helvetica" w:hAnsi="Helvetica"/>
        </w:rPr>
      </w:pPr>
    </w:p>
    <w:p w14:paraId="2B7C5940" w14:textId="51FCEE7D" w:rsidR="00931E3F" w:rsidRDefault="00931E3F">
      <w:pPr>
        <w:pStyle w:val="Default"/>
        <w:spacing w:before="0"/>
        <w:rPr>
          <w:rFonts w:ascii="Helvetica" w:eastAsia="Helvetica" w:hAnsi="Helvetica" w:cs="Helvetica"/>
        </w:rPr>
      </w:pPr>
      <w:r w:rsidRPr="00D544AC">
        <w:rPr>
          <w:rFonts w:ascii="Helvetica" w:eastAsia="Helvetica" w:hAnsi="Helvetica" w:cs="Helvetica"/>
          <w:b/>
          <w:bCs/>
        </w:rPr>
        <w:t>Ganador de premios.</w:t>
      </w:r>
      <w:r w:rsidRPr="00D544AC">
        <w:rPr>
          <w:rFonts w:ascii="Helvetica" w:eastAsia="Helvetica" w:hAnsi="Helvetica" w:cs="Helvetica"/>
        </w:rPr>
        <w:t xml:space="preserve"> Vista Lago fue galardonado como "Mejor urbanización residencial del mundo" en los International Property Awards de 2022. En competición con otros 550 urbanizaciones de todos los rincones del mundo, Vista Lago también ganó "Mejor Arquitectura en Europa".</w:t>
      </w:r>
    </w:p>
    <w:p w14:paraId="6F5605B4" w14:textId="5225B17E" w:rsidR="00325A59" w:rsidRDefault="00325A59">
      <w:pPr>
        <w:pStyle w:val="Default"/>
        <w:spacing w:before="0"/>
        <w:rPr>
          <w:rFonts w:ascii="Helvetica" w:eastAsia="Helvetica" w:hAnsi="Helvetica" w:cs="Helvetica"/>
        </w:rPr>
      </w:pPr>
    </w:p>
    <w:p w14:paraId="0B170638" w14:textId="1838082E" w:rsidR="00325A59" w:rsidRDefault="00325A59">
      <w:pPr>
        <w:pStyle w:val="Default"/>
        <w:spacing w:before="0"/>
        <w:rPr>
          <w:rFonts w:ascii="Helvetica" w:eastAsia="Helvetica" w:hAnsi="Helvetica" w:cs="Helvetica"/>
        </w:rPr>
      </w:pPr>
      <w:r w:rsidRPr="00325A59">
        <w:rPr>
          <w:rFonts w:ascii="Helvetica" w:eastAsia="Helvetica" w:hAnsi="Helvetica" w:cs="Helvetica"/>
          <w:b/>
          <w:bCs/>
        </w:rPr>
        <w:t>La construcción está en marcha.</w:t>
      </w:r>
      <w:r w:rsidRPr="00325A59">
        <w:rPr>
          <w:rFonts w:ascii="Helvetica" w:eastAsia="Helvetica" w:hAnsi="Helvetica" w:cs="Helvetica"/>
        </w:rPr>
        <w:t xml:space="preserve"> Los trabajos de construcción de las villas comenzaron en enero de 2023, tras un período de 18 meses de desarrollo de infraestructura. Dos empresas constructoras están trabajando al unísono para construir las villas. El galardonado equipo del Grupo Atlas, conocido por su integridad y excelencia técnica, y la veterana Prinza Construcciones, especialistas en la construcción de villas de lujo. Las primeras villas estarán terminadas en 2025.</w:t>
      </w:r>
    </w:p>
    <w:p w14:paraId="60C4DC04" w14:textId="77777777" w:rsidR="0048686A" w:rsidRDefault="0048686A">
      <w:pPr>
        <w:pStyle w:val="Default"/>
        <w:spacing w:before="0"/>
        <w:rPr>
          <w:rFonts w:ascii="Helvetica" w:eastAsia="Helvetica" w:hAnsi="Helvetica" w:cs="Helvetica"/>
        </w:rPr>
      </w:pPr>
    </w:p>
    <w:p w14:paraId="7B396B94" w14:textId="77777777" w:rsidR="0048686A" w:rsidRDefault="00102A00">
      <w:pPr>
        <w:pStyle w:val="Default"/>
        <w:spacing w:before="0"/>
        <w:rPr>
          <w:rFonts w:ascii="Helvetica" w:eastAsia="Helvetica" w:hAnsi="Helvetica" w:cs="Helvetica"/>
        </w:rPr>
      </w:pPr>
      <w:r>
        <w:rPr>
          <w:rFonts w:ascii="Helvetica" w:hAnsi="Helvetica"/>
          <w:b/>
          <w:bCs/>
          <w:lang w:val="de-DE"/>
        </w:rPr>
        <w:t>Dise</w:t>
      </w:r>
      <w:r>
        <w:rPr>
          <w:rFonts w:ascii="Helvetica" w:hAnsi="Helvetica"/>
          <w:b/>
          <w:bCs/>
          <w:lang w:val="es-ES_tradnl"/>
        </w:rPr>
        <w:t>ño de primera categor</w:t>
      </w:r>
      <w:r>
        <w:rPr>
          <w:rFonts w:ascii="Helvetica" w:hAnsi="Helvetica"/>
          <w:b/>
          <w:bCs/>
        </w:rPr>
        <w:t>ía</w:t>
      </w:r>
      <w:r w:rsidRPr="00325A59">
        <w:rPr>
          <w:rFonts w:ascii="Helvetica" w:hAnsi="Helvetica"/>
          <w:b/>
          <w:bCs/>
          <w:lang w:val="es-ES"/>
        </w:rPr>
        <w:t>:</w:t>
      </w:r>
      <w:r w:rsidRPr="00325A59">
        <w:rPr>
          <w:rFonts w:ascii="Helvetica" w:hAnsi="Helvetica"/>
          <w:lang w:val="es-ES"/>
        </w:rPr>
        <w:t xml:space="preserve"> e</w:t>
      </w:r>
      <w:r>
        <w:rPr>
          <w:rFonts w:ascii="Helvetica" w:hAnsi="Helvetica"/>
          <w:lang w:val="es-ES_tradnl"/>
        </w:rPr>
        <w:t>stas casas de diseño ser</w:t>
      </w:r>
      <w:r>
        <w:rPr>
          <w:rFonts w:ascii="Helvetica" w:hAnsi="Helvetica"/>
        </w:rPr>
        <w:t>á</w:t>
      </w:r>
      <w:r>
        <w:rPr>
          <w:rFonts w:ascii="Helvetica" w:hAnsi="Helvetica"/>
          <w:lang w:val="es-ES_tradnl"/>
        </w:rPr>
        <w:t>n muy diferentes a todo lo que se ha hecho antes. Las 18 villas, as</w:t>
      </w:r>
      <w:r>
        <w:rPr>
          <w:rFonts w:ascii="Helvetica" w:hAnsi="Helvetica"/>
        </w:rPr>
        <w:t xml:space="preserve">í </w:t>
      </w:r>
      <w:r>
        <w:rPr>
          <w:rFonts w:ascii="Helvetica" w:hAnsi="Helvetica"/>
          <w:lang w:val="es-ES_tradnl"/>
        </w:rPr>
        <w:t>como los muebles y accesorios en ellas, son diferentes entre s</w:t>
      </w:r>
      <w:r>
        <w:rPr>
          <w:rFonts w:ascii="Helvetica" w:hAnsi="Helvetica"/>
        </w:rPr>
        <w:t>í</w:t>
      </w:r>
      <w:r>
        <w:rPr>
          <w:rFonts w:ascii="Helvetica" w:hAnsi="Helvetica"/>
          <w:lang w:val="es-ES_tradnl"/>
        </w:rPr>
        <w:t>. Lo que tienen en com</w:t>
      </w:r>
      <w:r>
        <w:rPr>
          <w:rFonts w:ascii="Helvetica" w:hAnsi="Helvetica"/>
        </w:rPr>
        <w:t>ú</w:t>
      </w:r>
      <w:r>
        <w:rPr>
          <w:rFonts w:ascii="Helvetica" w:hAnsi="Helvetica"/>
          <w:lang w:val="es-ES_tradnl"/>
        </w:rPr>
        <w:t>n, aparte de las maravillosas vistas, es que todas son del m</w:t>
      </w:r>
      <w:r>
        <w:rPr>
          <w:rFonts w:ascii="Helvetica" w:hAnsi="Helvetica"/>
        </w:rPr>
        <w:t>á</w:t>
      </w:r>
      <w:r>
        <w:rPr>
          <w:rFonts w:ascii="Helvetica" w:hAnsi="Helvetica"/>
          <w:lang w:val="es-ES_tradnl"/>
        </w:rPr>
        <w:t>s alto nivel de diseño y todas muestran un nivel de innovación y creatividad que muy pocas veces se encuentra en los desarrollos residenciales. La domótica y la iluminación general es de primera calidad, lo que hace de cada villa un hogar realmente inteligente. Todas las villas est</w:t>
      </w:r>
      <w:r>
        <w:rPr>
          <w:rFonts w:ascii="Helvetica" w:hAnsi="Helvetica"/>
        </w:rPr>
        <w:t>á</w:t>
      </w:r>
      <w:r>
        <w:rPr>
          <w:rFonts w:ascii="Helvetica" w:hAnsi="Helvetica"/>
          <w:lang w:val="es-ES_tradnl"/>
        </w:rPr>
        <w:t>n emplazadas en parcelas individuales para ofrecer la m</w:t>
      </w:r>
      <w:r>
        <w:rPr>
          <w:rFonts w:ascii="Helvetica" w:hAnsi="Helvetica"/>
        </w:rPr>
        <w:t>á</w:t>
      </w:r>
      <w:r>
        <w:rPr>
          <w:rFonts w:ascii="Helvetica" w:hAnsi="Helvetica"/>
          <w:lang w:val="es-ES_tradnl"/>
        </w:rPr>
        <w:t>xima privacidad, tienen grandes terrazas, amplios jardines, verdaderas piscinas infinitas y espacios que se pueden destinar a salas de entretenimiento, gimnasios y oficinas en casa.</w:t>
      </w:r>
    </w:p>
    <w:p w14:paraId="64E0FCB5" w14:textId="77777777" w:rsidR="0048686A" w:rsidRDefault="0048686A">
      <w:pPr>
        <w:pStyle w:val="Default"/>
        <w:spacing w:before="0"/>
        <w:rPr>
          <w:rFonts w:ascii="Helvetica" w:eastAsia="Helvetica" w:hAnsi="Helvetica" w:cs="Helvetica"/>
        </w:rPr>
      </w:pPr>
    </w:p>
    <w:p w14:paraId="264B93FB" w14:textId="7006B7BE" w:rsidR="0048686A" w:rsidRDefault="00102A00">
      <w:pPr>
        <w:pStyle w:val="Default"/>
        <w:spacing w:before="0"/>
        <w:rPr>
          <w:rFonts w:ascii="Helvetica" w:hAnsi="Helvetica"/>
        </w:rPr>
      </w:pPr>
      <w:r>
        <w:rPr>
          <w:rFonts w:ascii="Helvetica" w:hAnsi="Helvetica"/>
          <w:b/>
          <w:bCs/>
        </w:rPr>
        <w:t>Vida interior / exterior:</w:t>
      </w:r>
      <w:r>
        <w:rPr>
          <w:rFonts w:ascii="Helvetica" w:hAnsi="Helvetica"/>
          <w:lang w:val="es-ES_tradnl"/>
        </w:rPr>
        <w:t xml:space="preserve"> Este concepto es central en el diseño de cada villa, con el salón y la terraza fusion</w:t>
      </w:r>
      <w:r>
        <w:rPr>
          <w:rFonts w:ascii="Helvetica" w:hAnsi="Helvetica"/>
        </w:rPr>
        <w:t>á</w:t>
      </w:r>
      <w:r>
        <w:rPr>
          <w:rFonts w:ascii="Helvetica" w:hAnsi="Helvetica"/>
          <w:lang w:val="es-ES_tradnl"/>
        </w:rPr>
        <w:t>ndose a la perfección para formar un amplio espacio para vivir. En partes clave de las villas las ventanas desaparecen en las paredes, enmarcando las vistas panor</w:t>
      </w:r>
      <w:r>
        <w:rPr>
          <w:rFonts w:ascii="Helvetica" w:hAnsi="Helvetica"/>
        </w:rPr>
        <w:t>á</w:t>
      </w:r>
      <w:r>
        <w:rPr>
          <w:rFonts w:ascii="Helvetica" w:hAnsi="Helvetica"/>
          <w:lang w:val="es-ES_tradnl"/>
        </w:rPr>
        <w:t>micas sin interrupciones del id</w:t>
      </w:r>
      <w:r>
        <w:rPr>
          <w:rFonts w:ascii="Helvetica" w:hAnsi="Helvetica"/>
        </w:rPr>
        <w:t>ílico entorno natural.</w:t>
      </w:r>
    </w:p>
    <w:p w14:paraId="4CC3EDA2" w14:textId="13803233" w:rsidR="00325A59" w:rsidRDefault="00325A59">
      <w:pPr>
        <w:pStyle w:val="Default"/>
        <w:spacing w:before="0"/>
        <w:rPr>
          <w:rFonts w:ascii="Helvetica" w:hAnsi="Helvetica"/>
        </w:rPr>
      </w:pPr>
    </w:p>
    <w:p w14:paraId="381299E8" w14:textId="778E3912" w:rsidR="00325A59" w:rsidRDefault="00325A59">
      <w:pPr>
        <w:pStyle w:val="Default"/>
        <w:spacing w:before="0"/>
        <w:rPr>
          <w:rFonts w:ascii="Helvetica" w:eastAsia="Helvetica" w:hAnsi="Helvetica" w:cs="Helvetica"/>
        </w:rPr>
      </w:pPr>
      <w:r w:rsidRPr="00325A59">
        <w:rPr>
          <w:rFonts w:ascii="Helvetica" w:eastAsia="Helvetica" w:hAnsi="Helvetica" w:cs="Helvetica"/>
          <w:b/>
          <w:bCs/>
        </w:rPr>
        <w:t>Todo a la vuelta de la esquina:</w:t>
      </w:r>
      <w:r w:rsidRPr="00325A59">
        <w:rPr>
          <w:rFonts w:ascii="Helvetica" w:eastAsia="Helvetica" w:hAnsi="Helvetica" w:cs="Helvetica"/>
        </w:rPr>
        <w:t xml:space="preserve"> Todas las comodidades que puedas necesitar están a la vuelta de la esquina. Las comodidades actualmente en construcción en Real de la Quinta harán del resort el único de su tipo en la Costa del Sol:</w:t>
      </w:r>
    </w:p>
    <w:p w14:paraId="7913405B" w14:textId="77777777" w:rsidR="00325A59" w:rsidRPr="00325A59" w:rsidRDefault="00325A59" w:rsidP="00325A59">
      <w:pPr>
        <w:pStyle w:val="Default"/>
        <w:rPr>
          <w:rFonts w:ascii="Helvetica" w:eastAsia="Helvetica" w:hAnsi="Helvetica" w:cs="Helvetica"/>
        </w:rPr>
      </w:pPr>
      <w:r w:rsidRPr="00325A59">
        <w:rPr>
          <w:rFonts w:ascii="Helvetica" w:eastAsia="Helvetica" w:hAnsi="Helvetica" w:cs="Helvetica"/>
        </w:rPr>
        <w:t>• Espectacular lago de 36.000 m</w:t>
      </w:r>
      <w:r w:rsidRPr="00325A59">
        <w:rPr>
          <w:rFonts w:ascii="Helvetica" w:eastAsia="Helvetica" w:hAnsi="Helvetica" w:cs="Helvetica"/>
          <w:vertAlign w:val="superscript"/>
        </w:rPr>
        <w:t>2</w:t>
      </w:r>
      <w:r w:rsidRPr="00325A59">
        <w:rPr>
          <w:rFonts w:ascii="Helvetica" w:eastAsia="Helvetica" w:hAnsi="Helvetica" w:cs="Helvetica"/>
        </w:rPr>
        <w:t xml:space="preserve"> y más de 400 m en su punto más largo</w:t>
      </w:r>
    </w:p>
    <w:p w14:paraId="7298E954" w14:textId="77777777" w:rsidR="00325A59" w:rsidRPr="00325A59" w:rsidRDefault="00325A59" w:rsidP="00325A59">
      <w:pPr>
        <w:pStyle w:val="Default"/>
        <w:rPr>
          <w:rFonts w:ascii="Helvetica" w:eastAsia="Helvetica" w:hAnsi="Helvetica" w:cs="Helvetica"/>
        </w:rPr>
      </w:pPr>
      <w:r w:rsidRPr="00325A59">
        <w:rPr>
          <w:rFonts w:ascii="Helvetica" w:eastAsia="Helvetica" w:hAnsi="Helvetica" w:cs="Helvetica"/>
        </w:rPr>
        <w:t>• El Lago Club - club para residentes y sus invitados</w:t>
      </w:r>
    </w:p>
    <w:p w14:paraId="6F3C2889" w14:textId="77777777" w:rsidR="00325A59" w:rsidRPr="00325A59" w:rsidRDefault="00325A59" w:rsidP="00325A59">
      <w:pPr>
        <w:pStyle w:val="Default"/>
        <w:rPr>
          <w:rFonts w:ascii="Helvetica" w:eastAsia="Helvetica" w:hAnsi="Helvetica" w:cs="Helvetica"/>
        </w:rPr>
      </w:pPr>
      <w:r w:rsidRPr="00325A59">
        <w:rPr>
          <w:rFonts w:ascii="Helvetica" w:eastAsia="Helvetica" w:hAnsi="Helvetica" w:cs="Helvetica"/>
        </w:rPr>
        <w:t>• Playa artificial con zona de baño cerrada</w:t>
      </w:r>
    </w:p>
    <w:p w14:paraId="71EBF4B2" w14:textId="77777777" w:rsidR="00325A59" w:rsidRPr="00325A59" w:rsidRDefault="00325A59" w:rsidP="00325A59">
      <w:pPr>
        <w:pStyle w:val="Default"/>
        <w:rPr>
          <w:rFonts w:ascii="Helvetica" w:eastAsia="Helvetica" w:hAnsi="Helvetica" w:cs="Helvetica"/>
        </w:rPr>
      </w:pPr>
      <w:r w:rsidRPr="00325A59">
        <w:rPr>
          <w:rFonts w:ascii="Helvetica" w:eastAsia="Helvetica" w:hAnsi="Helvetica" w:cs="Helvetica"/>
        </w:rPr>
        <w:t>• Deportes acuáticos no motorizados: windsurf, tablas de remo, kayaks, bicicletas acuáticas y botes de remos.</w:t>
      </w:r>
    </w:p>
    <w:p w14:paraId="04174448" w14:textId="77777777" w:rsidR="00325A59" w:rsidRPr="00325A59" w:rsidRDefault="00325A59" w:rsidP="00325A59">
      <w:pPr>
        <w:pStyle w:val="Default"/>
        <w:rPr>
          <w:rFonts w:ascii="Helvetica" w:eastAsia="Helvetica" w:hAnsi="Helvetica" w:cs="Helvetica"/>
        </w:rPr>
      </w:pPr>
      <w:r w:rsidRPr="00325A59">
        <w:rPr>
          <w:rFonts w:ascii="Helvetica" w:eastAsia="Helvetica" w:hAnsi="Helvetica" w:cs="Helvetica"/>
        </w:rPr>
        <w:t>• Campo de golf ejecutivo alrededor del lago, diseñado por Manuel Piñero, además de una academia de golf, un área de práctica corta y un área de práctica de juego largo.</w:t>
      </w:r>
    </w:p>
    <w:p w14:paraId="0BA33C20" w14:textId="77777777" w:rsidR="00325A59" w:rsidRPr="00325A59" w:rsidRDefault="00325A59" w:rsidP="00325A59">
      <w:pPr>
        <w:pStyle w:val="Default"/>
        <w:rPr>
          <w:rFonts w:ascii="Helvetica" w:eastAsia="Helvetica" w:hAnsi="Helvetica" w:cs="Helvetica"/>
        </w:rPr>
      </w:pPr>
      <w:r w:rsidRPr="00325A59">
        <w:rPr>
          <w:rFonts w:ascii="Helvetica" w:eastAsia="Helvetica" w:hAnsi="Helvetica" w:cs="Helvetica"/>
        </w:rPr>
        <w:t>• Centro de salud y bienestar: spa, sauna, zonas de masajes, piscina climatizada de 25 m y piscina secundaria para ejercicios de aquagym.</w:t>
      </w:r>
    </w:p>
    <w:p w14:paraId="1046536C" w14:textId="77777777" w:rsidR="00325A59" w:rsidRPr="00325A59" w:rsidRDefault="00325A59" w:rsidP="00325A59">
      <w:pPr>
        <w:pStyle w:val="Default"/>
        <w:rPr>
          <w:rFonts w:ascii="Helvetica" w:eastAsia="Helvetica" w:hAnsi="Helvetica" w:cs="Helvetica"/>
        </w:rPr>
      </w:pPr>
      <w:r w:rsidRPr="00325A59">
        <w:rPr>
          <w:rFonts w:ascii="Helvetica" w:eastAsia="Helvetica" w:hAnsi="Helvetica" w:cs="Helvetica"/>
        </w:rPr>
        <w:lastRenderedPageBreak/>
        <w:t>• Ruta para correr, caminar o andar en bicicleta alrededor del lago</w:t>
      </w:r>
    </w:p>
    <w:p w14:paraId="74FB07C2" w14:textId="77777777" w:rsidR="00325A59" w:rsidRPr="00325A59" w:rsidRDefault="00325A59" w:rsidP="00325A59">
      <w:pPr>
        <w:pStyle w:val="Default"/>
        <w:rPr>
          <w:rFonts w:ascii="Helvetica" w:eastAsia="Helvetica" w:hAnsi="Helvetica" w:cs="Helvetica"/>
        </w:rPr>
      </w:pPr>
      <w:r w:rsidRPr="00325A59">
        <w:rPr>
          <w:rFonts w:ascii="Helvetica" w:eastAsia="Helvetica" w:hAnsi="Helvetica" w:cs="Helvetica"/>
        </w:rPr>
        <w:t>• Exclusivo hotel boutique, Angsana Real de La Quinta, dirigido por el grupo hotelero multimarca con sede en Singapur, Banyan Tree Group.</w:t>
      </w:r>
    </w:p>
    <w:p w14:paraId="1EBDC99E" w14:textId="77777777" w:rsidR="00325A59" w:rsidRPr="00325A59" w:rsidRDefault="00325A59" w:rsidP="00325A59">
      <w:pPr>
        <w:pStyle w:val="Default"/>
        <w:rPr>
          <w:rFonts w:ascii="Helvetica" w:eastAsia="Helvetica" w:hAnsi="Helvetica" w:cs="Helvetica"/>
        </w:rPr>
      </w:pPr>
      <w:r w:rsidRPr="00325A59">
        <w:rPr>
          <w:rFonts w:ascii="Helvetica" w:eastAsia="Helvetica" w:hAnsi="Helvetica" w:cs="Helvetica"/>
        </w:rPr>
        <w:t>• Pistas de tenis y pádel</w:t>
      </w:r>
    </w:p>
    <w:p w14:paraId="71EC76E1" w14:textId="77777777" w:rsidR="00325A59" w:rsidRPr="00325A59" w:rsidRDefault="00325A59" w:rsidP="00325A59">
      <w:pPr>
        <w:pStyle w:val="Default"/>
        <w:rPr>
          <w:rFonts w:ascii="Helvetica" w:eastAsia="Helvetica" w:hAnsi="Helvetica" w:cs="Helvetica"/>
        </w:rPr>
      </w:pPr>
      <w:r w:rsidRPr="00325A59">
        <w:rPr>
          <w:rFonts w:ascii="Helvetica" w:eastAsia="Helvetica" w:hAnsi="Helvetica" w:cs="Helvetica"/>
        </w:rPr>
        <w:t>• Restaurante exclusivo, bar y snack bar</w:t>
      </w:r>
    </w:p>
    <w:p w14:paraId="179996B1" w14:textId="77777777" w:rsidR="00325A59" w:rsidRPr="00325A59" w:rsidRDefault="00325A59" w:rsidP="00325A59">
      <w:pPr>
        <w:pStyle w:val="Default"/>
        <w:rPr>
          <w:rFonts w:ascii="Helvetica" w:eastAsia="Helvetica" w:hAnsi="Helvetica" w:cs="Helvetica"/>
        </w:rPr>
      </w:pPr>
      <w:r w:rsidRPr="00325A59">
        <w:rPr>
          <w:rFonts w:ascii="Helvetica" w:eastAsia="Helvetica" w:hAnsi="Helvetica" w:cs="Helvetica"/>
        </w:rPr>
        <w:t>• Pequeña zona comercial con tiendas y quiosco de deportes acuáticos.</w:t>
      </w:r>
    </w:p>
    <w:p w14:paraId="26307142" w14:textId="7A36CF00" w:rsidR="00325A59" w:rsidRDefault="00325A59" w:rsidP="00325A59">
      <w:pPr>
        <w:pStyle w:val="Default"/>
        <w:spacing w:before="0"/>
        <w:rPr>
          <w:rFonts w:ascii="Helvetica" w:eastAsia="Helvetica" w:hAnsi="Helvetica" w:cs="Helvetica"/>
        </w:rPr>
      </w:pPr>
      <w:r w:rsidRPr="00325A59">
        <w:rPr>
          <w:rFonts w:ascii="Helvetica" w:eastAsia="Helvetica" w:hAnsi="Helvetica" w:cs="Helvetica"/>
        </w:rPr>
        <w:t>• Kid’s Club y parque de juegos para niños, que incluye un área de escalada para niños.</w:t>
      </w:r>
    </w:p>
    <w:p w14:paraId="4B89BE80" w14:textId="77777777" w:rsidR="0048686A" w:rsidRDefault="0048686A">
      <w:pPr>
        <w:pStyle w:val="Default"/>
        <w:spacing w:before="0"/>
        <w:rPr>
          <w:rFonts w:ascii="Helvetica" w:eastAsia="Helvetica" w:hAnsi="Helvetica" w:cs="Helvetica"/>
        </w:rPr>
      </w:pPr>
    </w:p>
    <w:p w14:paraId="7E5E0EA3" w14:textId="77777777" w:rsidR="0048686A" w:rsidRDefault="00102A00">
      <w:pPr>
        <w:pStyle w:val="Default"/>
        <w:spacing w:before="0"/>
        <w:rPr>
          <w:rFonts w:ascii="Helvetica" w:eastAsia="Helvetica" w:hAnsi="Helvetica" w:cs="Helvetica"/>
        </w:rPr>
      </w:pPr>
      <w:r>
        <w:rPr>
          <w:rFonts w:ascii="Helvetica" w:hAnsi="Helvetica"/>
          <w:b/>
          <w:bCs/>
          <w:lang w:val="es-ES_tradnl"/>
        </w:rPr>
        <w:t xml:space="preserve">Lujo sostenible: </w:t>
      </w:r>
      <w:r>
        <w:rPr>
          <w:rFonts w:ascii="Helvetica" w:hAnsi="Helvetica"/>
          <w:lang w:val="es-ES_tradnl"/>
        </w:rPr>
        <w:t>Construir para hoy sin poner en peligro el mañana es un valor fundamental del proyecto, que est</w:t>
      </w:r>
      <w:r>
        <w:rPr>
          <w:rFonts w:ascii="Helvetica" w:hAnsi="Helvetica"/>
        </w:rPr>
        <w:t xml:space="preserve">á </w:t>
      </w:r>
      <w:r>
        <w:rPr>
          <w:rFonts w:ascii="Helvetica" w:hAnsi="Helvetica"/>
          <w:lang w:val="es-ES_tradnl"/>
        </w:rPr>
        <w:t>en proceso de certificación BREEAM. Las mejoras en el diseño aportadas por esta certificación dan como resultado viviendas sostenibles que mejoran el bienestar de las personas que las habitan, ayudan a proteger los recursos naturales y hacen que la inversión en la propiedad sea m</w:t>
      </w:r>
      <w:r>
        <w:rPr>
          <w:rFonts w:ascii="Helvetica" w:hAnsi="Helvetica"/>
        </w:rPr>
        <w:t>ás atractiva.</w:t>
      </w:r>
    </w:p>
    <w:p w14:paraId="796487C3" w14:textId="77777777" w:rsidR="0048686A" w:rsidRDefault="0048686A">
      <w:pPr>
        <w:pStyle w:val="Default"/>
        <w:spacing w:before="0"/>
      </w:pPr>
    </w:p>
    <w:sectPr w:rsidR="0048686A">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4DFBD" w14:textId="77777777" w:rsidR="00685C7B" w:rsidRDefault="00685C7B">
      <w:r>
        <w:separator/>
      </w:r>
    </w:p>
  </w:endnote>
  <w:endnote w:type="continuationSeparator" w:id="0">
    <w:p w14:paraId="256C8B59" w14:textId="77777777" w:rsidR="00685C7B" w:rsidRDefault="0068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7B62A" w14:textId="77777777" w:rsidR="0048686A" w:rsidRDefault="004868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DB7D7" w14:textId="77777777" w:rsidR="00685C7B" w:rsidRDefault="00685C7B">
      <w:r>
        <w:separator/>
      </w:r>
    </w:p>
  </w:footnote>
  <w:footnote w:type="continuationSeparator" w:id="0">
    <w:p w14:paraId="00A0A3D3" w14:textId="77777777" w:rsidR="00685C7B" w:rsidRDefault="00685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5380E" w14:textId="77777777" w:rsidR="0048686A" w:rsidRDefault="0048686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3"/>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86A"/>
    <w:rsid w:val="0004133C"/>
    <w:rsid w:val="00102A00"/>
    <w:rsid w:val="00282ABE"/>
    <w:rsid w:val="00325A59"/>
    <w:rsid w:val="0048686A"/>
    <w:rsid w:val="00685C7B"/>
    <w:rsid w:val="00931E3F"/>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58E1F366"/>
  <w15:docId w15:val="{3481106D-B450-3D40-AAF8-AD189F21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E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pPr>
    <w:rPr>
      <w:rFonts w:ascii="Helvetica Neue" w:hAnsi="Helvetica Neue" w:cs="Arial Unicode MS"/>
      <w:color w:val="000000"/>
      <w:sz w:val="24"/>
      <w:szCs w:val="24"/>
      <w:lang w:val="pt-P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2022-12-28T11:54:00Z</dcterms:created>
  <dcterms:modified xsi:type="dcterms:W3CDTF">2025-01-15T13:30:00Z</dcterms:modified>
</cp:coreProperties>
</file>